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18A" w:rsidRPr="006E337B" w:rsidRDefault="006E337B">
      <w:pPr>
        <w:rPr>
          <w:rFonts w:ascii="Arial" w:hAnsi="Arial" w:cs="Arial"/>
          <w:b/>
          <w:u w:val="single"/>
        </w:rPr>
      </w:pPr>
      <w:r w:rsidRPr="006E337B">
        <w:rPr>
          <w:rFonts w:ascii="Arial" w:hAnsi="Arial" w:cs="Arial"/>
          <w:b/>
          <w:u w:val="single"/>
        </w:rPr>
        <w:t>Overview</w:t>
      </w:r>
    </w:p>
    <w:p w:rsidR="006E337B" w:rsidRDefault="0010618A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30480</wp:posOffset>
            </wp:positionV>
            <wp:extent cx="2895600" cy="1638300"/>
            <wp:effectExtent l="19050" t="0" r="0" b="0"/>
            <wp:wrapTight wrapText="bothSides">
              <wp:wrapPolygon edited="0">
                <wp:start x="-142" y="0"/>
                <wp:lineTo x="-142" y="21349"/>
                <wp:lineTo x="21600" y="21349"/>
                <wp:lineTo x="21600" y="0"/>
                <wp:lineTo x="-142" y="0"/>
              </wp:wrapPolygon>
            </wp:wrapTight>
            <wp:docPr id="3" name="Picture 18" descr="N:\00 DOC MGMT\BTO Communications Toolkit\Images\2012 Images\0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N:\00 DOC MGMT\BTO Communications Toolkit\Images\2012 Images\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638300"/>
                    </a:xfrm>
                    <a:prstGeom prst="rect">
                      <a:avLst/>
                    </a:prstGeom>
                    <a:noFill/>
                    <a:effectLst>
                      <a:softEdge rad="31750"/>
                    </a:effectLst>
                  </pic:spPr>
                </pic:pic>
              </a:graphicData>
            </a:graphic>
          </wp:anchor>
        </w:drawing>
      </w:r>
      <w:r w:rsidR="00BB5289">
        <w:rPr>
          <w:rFonts w:ascii="Arial" w:hAnsi="Arial" w:cs="Arial"/>
        </w:rPr>
        <w:t>Pavement buckling is a condition that occurs when heat and t</w:t>
      </w:r>
      <w:r w:rsidR="00D21D9A">
        <w:rPr>
          <w:rFonts w:ascii="Arial" w:hAnsi="Arial" w:cs="Arial"/>
        </w:rPr>
        <w:t>emperature differences cause pavement</w:t>
      </w:r>
      <w:r w:rsidR="00BB5289">
        <w:rPr>
          <w:rFonts w:ascii="Arial" w:hAnsi="Arial" w:cs="Arial"/>
        </w:rPr>
        <w:t xml:space="preserve"> to expand and buckle. </w:t>
      </w:r>
      <w:r w:rsidR="00D21D9A">
        <w:rPr>
          <w:rFonts w:ascii="Arial" w:hAnsi="Arial" w:cs="Arial"/>
        </w:rPr>
        <w:t xml:space="preserve">Since heat is a primary cause, most reports of pavement buckling occur during summer months. </w:t>
      </w:r>
    </w:p>
    <w:p w:rsidR="001305B0" w:rsidRDefault="00D21D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Pavement buckling (and other pavement related issues) </w:t>
      </w:r>
      <w:r w:rsidR="002564D7">
        <w:rPr>
          <w:rFonts w:ascii="Arial" w:hAnsi="Arial" w:cs="Arial"/>
        </w:rPr>
        <w:t>result in lane and road closures so emergency repairs can be made.</w:t>
      </w:r>
    </w:p>
    <w:p w:rsidR="00345533" w:rsidRDefault="00DE538E">
      <w:pPr>
        <w:rPr>
          <w:rFonts w:ascii="Arial" w:hAnsi="Arial" w:cs="Arial"/>
        </w:rPr>
      </w:pPr>
      <w:r>
        <w:rPr>
          <w:rFonts w:ascii="Arial" w:hAnsi="Arial" w:cs="Arial"/>
        </w:rPr>
        <w:t>In 2002 a vehicle</w:t>
      </w:r>
      <w:r w:rsidR="002564D7">
        <w:rPr>
          <w:rFonts w:ascii="Arial" w:hAnsi="Arial" w:cs="Arial"/>
        </w:rPr>
        <w:t xml:space="preserve"> traveling on WIS 29 in Eau Claire went airborne after driving over buckled pavement at a high rate of speed. The incident was captured on </w:t>
      </w:r>
      <w:r>
        <w:rPr>
          <w:rFonts w:ascii="Arial" w:hAnsi="Arial" w:cs="Arial"/>
        </w:rPr>
        <w:t xml:space="preserve">video and posted to YouTube. The video </w:t>
      </w:r>
      <w:r w:rsidR="002564D7">
        <w:rPr>
          <w:rFonts w:ascii="Arial" w:hAnsi="Arial" w:cs="Arial"/>
        </w:rPr>
        <w:t>quickly we</w:t>
      </w:r>
      <w:r w:rsidR="00345533">
        <w:rPr>
          <w:rFonts w:ascii="Arial" w:hAnsi="Arial" w:cs="Arial"/>
        </w:rPr>
        <w:t>nt viral and made national news</w:t>
      </w:r>
      <w:proofErr w:type="gramStart"/>
      <w:r w:rsidR="00345533">
        <w:rPr>
          <w:rFonts w:ascii="Arial" w:hAnsi="Arial" w:cs="Arial"/>
        </w:rPr>
        <w:t>.(</w:t>
      </w:r>
      <w:proofErr w:type="gramEnd"/>
      <w:r w:rsidR="00345533">
        <w:rPr>
          <w:rFonts w:ascii="Arial" w:hAnsi="Arial" w:cs="Arial"/>
        </w:rPr>
        <w:t xml:space="preserve">Link: </w:t>
      </w:r>
      <w:hyperlink r:id="rId10" w:history="1">
        <w:r w:rsidR="00345533" w:rsidRPr="008672EE">
          <w:rPr>
            <w:rStyle w:val="Hyperlink"/>
            <w:rFonts w:ascii="Arial" w:hAnsi="Arial" w:cs="Arial"/>
          </w:rPr>
          <w:t>http://youtu.be/Nf0l3NO-35U</w:t>
        </w:r>
      </w:hyperlink>
      <w:r w:rsidR="00345533">
        <w:rPr>
          <w:rFonts w:ascii="Arial" w:hAnsi="Arial" w:cs="Arial"/>
        </w:rPr>
        <w:t>)</w:t>
      </w:r>
    </w:p>
    <w:p w:rsidR="001305B0" w:rsidRDefault="001305B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Procedure and Notifications</w:t>
      </w:r>
    </w:p>
    <w:p w:rsidR="001305B0" w:rsidRDefault="006F3A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the control room receives a report of </w:t>
      </w:r>
      <w:r w:rsidR="00DE538E">
        <w:rPr>
          <w:rFonts w:ascii="Arial" w:hAnsi="Arial" w:cs="Arial"/>
        </w:rPr>
        <w:t>pavement buckling</w:t>
      </w:r>
      <w:r>
        <w:rPr>
          <w:rFonts w:ascii="Arial" w:hAnsi="Arial" w:cs="Arial"/>
        </w:rPr>
        <w:t>, the operator will create an incident in the Statewide Incident Notification System (SIN</w:t>
      </w:r>
      <w:r w:rsidR="00DE538E">
        <w:rPr>
          <w:rFonts w:ascii="Arial" w:hAnsi="Arial" w:cs="Arial"/>
        </w:rPr>
        <w:t>S) using the category of Pavement Surface</w:t>
      </w:r>
      <w:r>
        <w:rPr>
          <w:rFonts w:ascii="Arial" w:hAnsi="Arial" w:cs="Arial"/>
        </w:rPr>
        <w:t xml:space="preserve">. An </w:t>
      </w:r>
      <w:r w:rsidR="00DE538E">
        <w:rPr>
          <w:rFonts w:ascii="Arial" w:hAnsi="Arial" w:cs="Arial"/>
        </w:rPr>
        <w:t>Incident Type of Buckling should be used</w:t>
      </w:r>
      <w:r>
        <w:rPr>
          <w:rFonts w:ascii="Arial" w:hAnsi="Arial" w:cs="Arial"/>
        </w:rPr>
        <w:t>. This will flag the incident for immediate Regional Incident Management Coordinator (RIMC) notification.</w:t>
      </w:r>
    </w:p>
    <w:p w:rsidR="007A3F14" w:rsidRDefault="00DE538E">
      <w:pPr>
        <w:rPr>
          <w:rFonts w:ascii="Arial" w:hAnsi="Arial" w:cs="Arial"/>
        </w:rPr>
      </w:pPr>
      <w:r w:rsidRPr="00DE538E">
        <w:rPr>
          <w:rFonts w:ascii="Arial" w:hAnsi="Arial" w:cs="Arial"/>
          <w:noProof/>
        </w:rPr>
        <w:drawing>
          <wp:inline distT="0" distB="0" distL="0" distR="0">
            <wp:extent cx="3019425" cy="704850"/>
            <wp:effectExtent l="19050" t="0" r="9525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9007" t="50000" r="27724" b="33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A2E" w:rsidRDefault="006F3A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all reports of </w:t>
      </w:r>
      <w:r w:rsidR="00DE538E">
        <w:rPr>
          <w:rFonts w:ascii="Arial" w:hAnsi="Arial" w:cs="Arial"/>
        </w:rPr>
        <w:t>pavement buckling</w:t>
      </w:r>
      <w:r>
        <w:rPr>
          <w:rFonts w:ascii="Arial" w:hAnsi="Arial" w:cs="Arial"/>
        </w:rPr>
        <w:t xml:space="preserve"> </w:t>
      </w:r>
      <w:r w:rsidR="00FF3F5D">
        <w:rPr>
          <w:rFonts w:ascii="Arial" w:hAnsi="Arial" w:cs="Arial"/>
        </w:rPr>
        <w:t>should be communicated to on-site DOT management via the Internal Notification list. More details can be found in Section 9.D.</w:t>
      </w:r>
    </w:p>
    <w:p w:rsidR="00D54124" w:rsidRDefault="00D541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any lanes are closed due to </w:t>
      </w:r>
      <w:r w:rsidR="00DE538E">
        <w:rPr>
          <w:rFonts w:ascii="Arial" w:hAnsi="Arial" w:cs="Arial"/>
        </w:rPr>
        <w:t>buckling</w:t>
      </w:r>
      <w:r>
        <w:rPr>
          <w:rFonts w:ascii="Arial" w:hAnsi="Arial" w:cs="Arial"/>
        </w:rPr>
        <w:t xml:space="preserve">, additional steps should be completed in accordance with the STOC Incident Hierarchy. </w:t>
      </w:r>
    </w:p>
    <w:p w:rsidR="00DE538E" w:rsidRDefault="00DE538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caller may ask that the closure be entered into the Lane Closure System (LCS) as an emergency closure. </w:t>
      </w:r>
      <w:r w:rsidR="00FF3F5D">
        <w:rPr>
          <w:rFonts w:ascii="Arial" w:hAnsi="Arial" w:cs="Arial"/>
        </w:rPr>
        <w:t>See Section 11.A for more information on entering closures into LCS.</w:t>
      </w:r>
    </w:p>
    <w:p w:rsidR="006F3A2E" w:rsidRDefault="0010618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Tracking Reported Pavement Buckle</w:t>
      </w:r>
      <w:r w:rsidR="00D54124">
        <w:rPr>
          <w:rFonts w:ascii="Arial" w:hAnsi="Arial" w:cs="Arial"/>
          <w:b/>
          <w:u w:val="single"/>
        </w:rPr>
        <w:t xml:space="preserve"> Locations</w:t>
      </w:r>
    </w:p>
    <w:p w:rsidR="00D54124" w:rsidRDefault="00D541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Each year a map is created using Google Maps to pin locations where reports of </w:t>
      </w:r>
      <w:r w:rsidR="00FF3F5D">
        <w:rPr>
          <w:rFonts w:ascii="Arial" w:hAnsi="Arial" w:cs="Arial"/>
        </w:rPr>
        <w:t xml:space="preserve">buckling </w:t>
      </w:r>
      <w:r>
        <w:rPr>
          <w:rFonts w:ascii="Arial" w:hAnsi="Arial" w:cs="Arial"/>
        </w:rPr>
        <w:t xml:space="preserve">have occurred on Wisconsin roadways. The procedure for pinning to Google Maps can be found in section 10.E of this manual. </w:t>
      </w:r>
    </w:p>
    <w:p w:rsidR="00D54124" w:rsidRPr="00D54124" w:rsidRDefault="00D541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important that the operator who receives the report of </w:t>
      </w:r>
      <w:r w:rsidR="00FF3F5D">
        <w:rPr>
          <w:rFonts w:ascii="Arial" w:hAnsi="Arial" w:cs="Arial"/>
        </w:rPr>
        <w:t>buckling</w:t>
      </w:r>
      <w:r>
        <w:rPr>
          <w:rFonts w:ascii="Arial" w:hAnsi="Arial" w:cs="Arial"/>
        </w:rPr>
        <w:t xml:space="preserve"> pins the location on the current Google Map.</w:t>
      </w:r>
    </w:p>
    <w:sectPr w:rsidR="00D54124" w:rsidRPr="00D54124" w:rsidSect="00FF3F5D">
      <w:headerReference w:type="default" r:id="rId12"/>
      <w:footerReference w:type="default" r:id="rId13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EAE" w:rsidRPr="0076390F" w:rsidRDefault="00246EAE" w:rsidP="006E337B">
      <w:pPr>
        <w:spacing w:after="0" w:line="240" w:lineRule="auto"/>
      </w:pPr>
      <w:r>
        <w:separator/>
      </w:r>
    </w:p>
  </w:endnote>
  <w:endnote w:type="continuationSeparator" w:id="0">
    <w:p w:rsidR="00246EAE" w:rsidRPr="0076390F" w:rsidRDefault="00246EAE" w:rsidP="006E3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37B" w:rsidRDefault="002E26EF" w:rsidP="006E337B">
    <w:pPr>
      <w:pStyle w:val="Footer"/>
      <w:pBdr>
        <w:bottom w:val="single" w:sz="6" w:space="1" w:color="auto"/>
      </w:pBdr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89.85pt;margin-top:14.3pt;width:80.4pt;height:22.5pt;z-index:251658752;mso-width-relative:margin;mso-height-relative:margin" fillcolor="#039" strokecolor="#c00">
          <v:textbox style="mso-next-textbox:#_x0000_s1026">
            <w:txbxContent>
              <w:p w:rsidR="006E337B" w:rsidRPr="006F1BD7" w:rsidRDefault="006E337B" w:rsidP="006E337B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 xml:space="preserve">Section </w:t>
                </w:r>
                <w:r w:rsidR="00FF3F5D">
                  <w:rPr>
                    <w:b/>
                    <w:sz w:val="24"/>
                    <w:szCs w:val="24"/>
                  </w:rPr>
                  <w:t>10.D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6E337B" w:rsidTr="00F1221F">
      <w:tc>
        <w:tcPr>
          <w:tcW w:w="3258" w:type="dxa"/>
        </w:tcPr>
        <w:p w:rsidR="006E337B" w:rsidRDefault="006E337B" w:rsidP="00F1221F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6E337B" w:rsidRDefault="006E337B" w:rsidP="00F1221F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6E337B" w:rsidRDefault="006E337B" w:rsidP="00F1221F">
          <w:pPr>
            <w:pStyle w:val="Footer"/>
          </w:pPr>
        </w:p>
      </w:tc>
    </w:tr>
  </w:tbl>
  <w:p w:rsidR="006E337B" w:rsidRDefault="006E33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EAE" w:rsidRPr="0076390F" w:rsidRDefault="00246EAE" w:rsidP="006E337B">
      <w:pPr>
        <w:spacing w:after="0" w:line="240" w:lineRule="auto"/>
      </w:pPr>
      <w:r>
        <w:separator/>
      </w:r>
    </w:p>
  </w:footnote>
  <w:footnote w:type="continuationSeparator" w:id="0">
    <w:p w:rsidR="00246EAE" w:rsidRPr="0076390F" w:rsidRDefault="00246EAE" w:rsidP="006E3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37B" w:rsidRPr="00B613F9" w:rsidRDefault="002E26EF" w:rsidP="006E337B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75pt;margin-top:28.5pt;width:392.25pt;height:.05pt;flip:x;z-index:251657728" o:connectortype="straight"/>
      </w:pict>
    </w:r>
    <w:r w:rsidR="006E337B"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15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337B">
      <w:rPr>
        <w:sz w:val="48"/>
        <w:szCs w:val="48"/>
      </w:rPr>
      <w:t xml:space="preserve"> </w:t>
    </w:r>
    <w:r w:rsidR="0010618A">
      <w:rPr>
        <w:sz w:val="48"/>
        <w:szCs w:val="48"/>
      </w:rPr>
      <w:t>Pavement Buckling</w:t>
    </w:r>
  </w:p>
  <w:p w:rsidR="006E337B" w:rsidRDefault="006E337B" w:rsidP="006E337B">
    <w:pPr>
      <w:pStyle w:val="Header"/>
    </w:pPr>
  </w:p>
  <w:p w:rsidR="006E337B" w:rsidRDefault="006E337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E337B"/>
    <w:rsid w:val="0010618A"/>
    <w:rsid w:val="001305B0"/>
    <w:rsid w:val="001B23E4"/>
    <w:rsid w:val="00235270"/>
    <w:rsid w:val="00246EAE"/>
    <w:rsid w:val="002564D7"/>
    <w:rsid w:val="002E26EF"/>
    <w:rsid w:val="00304D14"/>
    <w:rsid w:val="00345533"/>
    <w:rsid w:val="003B305E"/>
    <w:rsid w:val="004459DA"/>
    <w:rsid w:val="005F169B"/>
    <w:rsid w:val="006E337B"/>
    <w:rsid w:val="006F3A2E"/>
    <w:rsid w:val="00755564"/>
    <w:rsid w:val="007A3F14"/>
    <w:rsid w:val="00867C1C"/>
    <w:rsid w:val="00907B2C"/>
    <w:rsid w:val="00AA62AB"/>
    <w:rsid w:val="00B17ED5"/>
    <w:rsid w:val="00B7487F"/>
    <w:rsid w:val="00BB5289"/>
    <w:rsid w:val="00C90410"/>
    <w:rsid w:val="00D21D9A"/>
    <w:rsid w:val="00D54124"/>
    <w:rsid w:val="00DE538E"/>
    <w:rsid w:val="00E86579"/>
    <w:rsid w:val="00F56A5B"/>
    <w:rsid w:val="00F90266"/>
    <w:rsid w:val="00FC44A2"/>
    <w:rsid w:val="00FE6CB6"/>
    <w:rsid w:val="00FF3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E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3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37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E33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37B"/>
  </w:style>
  <w:style w:type="paragraph" w:styleId="Footer">
    <w:name w:val="footer"/>
    <w:basedOn w:val="Normal"/>
    <w:link w:val="FooterChar"/>
    <w:uiPriority w:val="99"/>
    <w:unhideWhenUsed/>
    <w:rsid w:val="006E33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37B"/>
  </w:style>
  <w:style w:type="table" w:styleId="TableGrid">
    <w:name w:val="Table Grid"/>
    <w:basedOn w:val="TableNormal"/>
    <w:uiPriority w:val="59"/>
    <w:rsid w:val="006E33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455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youtu.be/Nf0l3NO-35U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3A8B6F-B4BC-4C60-9547-A1572B1F4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1B0224-B9E2-4180-8297-B5C4110D8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EB1395-CE9C-492C-902A-38E40300D7C4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25765</cp:lastModifiedBy>
  <cp:revision>3</cp:revision>
  <dcterms:created xsi:type="dcterms:W3CDTF">2014-07-30T18:26:00Z</dcterms:created>
  <dcterms:modified xsi:type="dcterms:W3CDTF">2014-07-30T18:30:00Z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